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78138E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78138E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7F7100" w:rsidRDefault="007F7100" w:rsidP="008954BD">
                  <w:pPr>
                    <w:jc w:val="center"/>
                  </w:pPr>
                  <w:r>
                    <w:rPr>
                      <w:b/>
                    </w:rPr>
                    <w:t>12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C54386" w:rsidRDefault="008954BD" w:rsidP="007F7100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7F7100">
        <w:rPr>
          <w:sz w:val="60"/>
          <w:szCs w:val="44"/>
        </w:rPr>
        <w:t>98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7F7100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7F7100" w:rsidRPr="006443F6" w:rsidRDefault="007F7100" w:rsidP="007F7100">
      <w:pPr>
        <w:pStyle w:val="afffd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F7100" w:rsidRPr="006443F6" w:rsidRDefault="007F7100" w:rsidP="007F7100">
      <w:pPr>
        <w:contextualSpacing/>
        <w:jc w:val="center"/>
        <w:rPr>
          <w:sz w:val="18"/>
          <w:szCs w:val="18"/>
        </w:rPr>
      </w:pPr>
      <w:r w:rsidRPr="006443F6">
        <w:rPr>
          <w:sz w:val="18"/>
          <w:szCs w:val="18"/>
        </w:rPr>
        <w:t>МУНИЦИПАЛЬНОЕ ОБРАЗОВАНИЕ</w:t>
      </w:r>
    </w:p>
    <w:p w:rsidR="007F7100" w:rsidRPr="006443F6" w:rsidRDefault="007F7100" w:rsidP="007F7100">
      <w:pPr>
        <w:contextualSpacing/>
        <w:jc w:val="center"/>
        <w:rPr>
          <w:sz w:val="18"/>
          <w:szCs w:val="18"/>
        </w:rPr>
      </w:pPr>
      <w:r w:rsidRPr="006443F6">
        <w:rPr>
          <w:sz w:val="18"/>
          <w:szCs w:val="18"/>
        </w:rPr>
        <w:t>«ЗОРКАЛЬЦЕВСКОЕ СЕЛЬСКОЕ ПОСЕЛЕНИЕ»</w:t>
      </w:r>
    </w:p>
    <w:p w:rsidR="007F7100" w:rsidRPr="006443F6" w:rsidRDefault="007F7100" w:rsidP="007F7100">
      <w:pPr>
        <w:spacing w:before="240"/>
        <w:contextualSpacing/>
        <w:jc w:val="center"/>
        <w:rPr>
          <w:b/>
          <w:sz w:val="18"/>
          <w:szCs w:val="18"/>
        </w:rPr>
      </w:pPr>
      <w:r w:rsidRPr="006443F6">
        <w:rPr>
          <w:b/>
          <w:sz w:val="18"/>
          <w:szCs w:val="18"/>
        </w:rPr>
        <w:t>АДМИНИСТРАЦИЯ ЗОРКАЛЬЦЕВСКОГО СЕЛЬСКОГО ПОСЕЛЕНИЯ</w:t>
      </w:r>
    </w:p>
    <w:p w:rsidR="007F7100" w:rsidRPr="006443F6" w:rsidRDefault="007F7100" w:rsidP="007F7100">
      <w:pPr>
        <w:spacing w:before="240"/>
        <w:contextualSpacing/>
        <w:jc w:val="center"/>
        <w:rPr>
          <w:b/>
          <w:sz w:val="18"/>
          <w:szCs w:val="18"/>
        </w:rPr>
      </w:pPr>
    </w:p>
    <w:p w:rsidR="007F7100" w:rsidRPr="006443F6" w:rsidRDefault="007F7100" w:rsidP="007F7100">
      <w:pPr>
        <w:tabs>
          <w:tab w:val="center" w:pos="4890"/>
          <w:tab w:val="left" w:pos="6285"/>
        </w:tabs>
        <w:spacing w:before="240"/>
        <w:contextualSpacing/>
        <w:rPr>
          <w:sz w:val="18"/>
          <w:szCs w:val="18"/>
        </w:rPr>
      </w:pPr>
      <w:r w:rsidRPr="006443F6">
        <w:rPr>
          <w:sz w:val="18"/>
          <w:szCs w:val="18"/>
        </w:rPr>
        <w:tab/>
        <w:t>ПОСТАНОВЛЕНИЕ</w:t>
      </w:r>
    </w:p>
    <w:p w:rsidR="007F7100" w:rsidRPr="006443F6" w:rsidRDefault="007F7100" w:rsidP="007F7100">
      <w:pPr>
        <w:rPr>
          <w:sz w:val="18"/>
          <w:szCs w:val="18"/>
        </w:rPr>
      </w:pPr>
    </w:p>
    <w:p w:rsidR="007F7100" w:rsidRPr="006443F6" w:rsidRDefault="007F7100" w:rsidP="007F7100">
      <w:pPr>
        <w:shd w:val="clear" w:color="auto" w:fill="FFFFFF"/>
        <w:ind w:firstLine="708"/>
        <w:rPr>
          <w:sz w:val="18"/>
          <w:szCs w:val="18"/>
        </w:rPr>
      </w:pPr>
      <w:r w:rsidRPr="006443F6">
        <w:rPr>
          <w:sz w:val="18"/>
          <w:szCs w:val="18"/>
        </w:rPr>
        <w:t>12.12. 2019г                                                                                        № 389</w:t>
      </w:r>
    </w:p>
    <w:p w:rsidR="007F7100" w:rsidRPr="006443F6" w:rsidRDefault="007F7100" w:rsidP="007F7100">
      <w:pPr>
        <w:spacing w:before="240"/>
        <w:rPr>
          <w:sz w:val="18"/>
          <w:szCs w:val="18"/>
        </w:rPr>
      </w:pPr>
      <w:r w:rsidRPr="006443F6">
        <w:rPr>
          <w:sz w:val="18"/>
          <w:szCs w:val="18"/>
        </w:rPr>
        <w:t>с. Зоркальцево</w:t>
      </w:r>
    </w:p>
    <w:p w:rsidR="007F7100" w:rsidRPr="006443F6" w:rsidRDefault="007F7100" w:rsidP="007F7100">
      <w:pPr>
        <w:ind w:firstLine="180"/>
        <w:jc w:val="center"/>
        <w:rPr>
          <w:sz w:val="18"/>
          <w:szCs w:val="18"/>
        </w:rPr>
      </w:pPr>
    </w:p>
    <w:p w:rsidR="007F7100" w:rsidRPr="006443F6" w:rsidRDefault="007F7100" w:rsidP="007F7100">
      <w:pPr>
        <w:rPr>
          <w:sz w:val="18"/>
          <w:szCs w:val="18"/>
        </w:rPr>
      </w:pPr>
      <w:r w:rsidRPr="006443F6">
        <w:rPr>
          <w:sz w:val="18"/>
          <w:szCs w:val="18"/>
        </w:rPr>
        <w:t>Об утверждении плана внутреннего</w:t>
      </w:r>
    </w:p>
    <w:p w:rsidR="007F7100" w:rsidRPr="006443F6" w:rsidRDefault="007F7100" w:rsidP="007F7100">
      <w:pPr>
        <w:rPr>
          <w:sz w:val="18"/>
          <w:szCs w:val="18"/>
        </w:rPr>
      </w:pPr>
      <w:r w:rsidRPr="006443F6">
        <w:rPr>
          <w:sz w:val="18"/>
          <w:szCs w:val="18"/>
        </w:rPr>
        <w:t xml:space="preserve">муниципального финансового контроля </w:t>
      </w:r>
    </w:p>
    <w:p w:rsidR="007F7100" w:rsidRPr="006443F6" w:rsidRDefault="007F7100" w:rsidP="007F7100">
      <w:pPr>
        <w:rPr>
          <w:sz w:val="18"/>
          <w:szCs w:val="18"/>
        </w:rPr>
      </w:pPr>
      <w:r w:rsidRPr="006443F6">
        <w:rPr>
          <w:sz w:val="18"/>
          <w:szCs w:val="18"/>
        </w:rPr>
        <w:t>муниципального образования</w:t>
      </w:r>
    </w:p>
    <w:p w:rsidR="007F7100" w:rsidRPr="006443F6" w:rsidRDefault="007F7100" w:rsidP="007F7100">
      <w:pPr>
        <w:rPr>
          <w:sz w:val="18"/>
          <w:szCs w:val="18"/>
        </w:rPr>
      </w:pPr>
      <w:r w:rsidRPr="006443F6">
        <w:rPr>
          <w:sz w:val="18"/>
          <w:szCs w:val="18"/>
        </w:rPr>
        <w:t>«Зоркальцевское сельское поселение»</w:t>
      </w:r>
    </w:p>
    <w:p w:rsidR="007F7100" w:rsidRPr="006443F6" w:rsidRDefault="007F7100" w:rsidP="007F7100">
      <w:pPr>
        <w:rPr>
          <w:sz w:val="18"/>
          <w:szCs w:val="18"/>
        </w:rPr>
      </w:pPr>
      <w:r w:rsidRPr="006443F6">
        <w:rPr>
          <w:sz w:val="18"/>
          <w:szCs w:val="18"/>
        </w:rPr>
        <w:t xml:space="preserve">на 2020 год </w:t>
      </w:r>
    </w:p>
    <w:p w:rsidR="007F7100" w:rsidRDefault="007F7100" w:rsidP="007F7100">
      <w:pPr>
        <w:rPr>
          <w:sz w:val="18"/>
          <w:szCs w:val="18"/>
        </w:rPr>
      </w:pPr>
    </w:p>
    <w:p w:rsidR="006443F6" w:rsidRPr="006443F6" w:rsidRDefault="006443F6" w:rsidP="007F7100">
      <w:pPr>
        <w:rPr>
          <w:sz w:val="18"/>
          <w:szCs w:val="18"/>
        </w:rPr>
      </w:pPr>
    </w:p>
    <w:p w:rsidR="007F7100" w:rsidRPr="006443F6" w:rsidRDefault="007F7100" w:rsidP="007F7100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6443F6">
        <w:rPr>
          <w:sz w:val="18"/>
          <w:szCs w:val="18"/>
        </w:rPr>
        <w:t xml:space="preserve">Руководствуясь статьей 269.2 Бюджетного </w:t>
      </w:r>
      <w:hyperlink r:id="rId8" w:history="1">
        <w:proofErr w:type="gramStart"/>
        <w:r w:rsidRPr="006443F6">
          <w:rPr>
            <w:sz w:val="18"/>
            <w:szCs w:val="18"/>
          </w:rPr>
          <w:t>кодекс</w:t>
        </w:r>
        <w:proofErr w:type="gramEnd"/>
      </w:hyperlink>
      <w:r w:rsidRPr="006443F6">
        <w:rPr>
          <w:sz w:val="18"/>
          <w:szCs w:val="18"/>
        </w:rPr>
        <w:t>а Российской Федерации, Постановлением Администрации Зоркальцевского сельского поселения № 266 от 04 сентября 2019 года, в целях повышение качества бухгалтерского учета,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</w:t>
      </w:r>
    </w:p>
    <w:p w:rsidR="007F7100" w:rsidRPr="006443F6" w:rsidRDefault="007F7100" w:rsidP="007F7100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7F7100" w:rsidRPr="006443F6" w:rsidRDefault="007F7100" w:rsidP="007F7100">
      <w:pPr>
        <w:autoSpaceDE w:val="0"/>
        <w:autoSpaceDN w:val="0"/>
        <w:adjustRightInd w:val="0"/>
        <w:rPr>
          <w:b/>
          <w:sz w:val="18"/>
          <w:szCs w:val="18"/>
        </w:rPr>
      </w:pPr>
      <w:r w:rsidRPr="006443F6">
        <w:rPr>
          <w:b/>
          <w:sz w:val="18"/>
          <w:szCs w:val="18"/>
        </w:rPr>
        <w:t>ПОСТАНОВЛЯЮ:</w:t>
      </w:r>
    </w:p>
    <w:p w:rsidR="007F7100" w:rsidRPr="006443F6" w:rsidRDefault="007F7100" w:rsidP="007F710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F7100" w:rsidRPr="006443F6" w:rsidRDefault="007F7100" w:rsidP="007F7100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6443F6">
        <w:rPr>
          <w:sz w:val="18"/>
          <w:szCs w:val="18"/>
        </w:rPr>
        <w:t>Утвердить план внутреннего муниципального финансового контроля на 2020 год согласно приложению № 1 к настоящему постановлению.</w:t>
      </w:r>
    </w:p>
    <w:p w:rsidR="007F7100" w:rsidRPr="006443F6" w:rsidRDefault="007F7100" w:rsidP="007F7100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6443F6">
        <w:rPr>
          <w:sz w:val="18"/>
          <w:szCs w:val="18"/>
        </w:rPr>
        <w:t>Утвердить план внутреннего муниципального финансового аудита на 2020 год согласно приложению № 2 к настоящему постановлению.</w:t>
      </w:r>
    </w:p>
    <w:p w:rsidR="007F7100" w:rsidRPr="006443F6" w:rsidRDefault="007F7100" w:rsidP="007F7100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iCs/>
          <w:color w:val="000000"/>
          <w:sz w:val="18"/>
          <w:szCs w:val="18"/>
        </w:rPr>
      </w:pPr>
      <w:r w:rsidRPr="006443F6">
        <w:rPr>
          <w:sz w:val="18"/>
          <w:szCs w:val="18"/>
        </w:rPr>
        <w:t>Настоящее постановление вступает в силу со дня опубликования.</w:t>
      </w:r>
    </w:p>
    <w:p w:rsidR="007F7100" w:rsidRPr="006443F6" w:rsidRDefault="007F7100" w:rsidP="007F7100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iCs/>
          <w:color w:val="000000"/>
          <w:sz w:val="18"/>
          <w:szCs w:val="18"/>
        </w:rPr>
      </w:pPr>
      <w:r w:rsidRPr="006443F6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 на официальном сайте муниципального образования «Зоркальцевское сельское поселение» в сети Интернет –   </w:t>
      </w:r>
      <w:proofErr w:type="spellStart"/>
      <w:r w:rsidRPr="006443F6">
        <w:rPr>
          <w:sz w:val="18"/>
          <w:szCs w:val="18"/>
        </w:rPr>
        <w:t>www</w:t>
      </w:r>
      <w:proofErr w:type="spellEnd"/>
      <w:r w:rsidRPr="006443F6">
        <w:rPr>
          <w:sz w:val="18"/>
          <w:szCs w:val="18"/>
        </w:rPr>
        <w:t xml:space="preserve">: </w:t>
      </w:r>
      <w:proofErr w:type="spellStart"/>
      <w:r w:rsidRPr="006443F6">
        <w:rPr>
          <w:sz w:val="18"/>
          <w:szCs w:val="18"/>
          <w:lang w:val="en-US"/>
        </w:rPr>
        <w:t>zorkpos</w:t>
      </w:r>
      <w:proofErr w:type="spellEnd"/>
      <w:r w:rsidRPr="006443F6">
        <w:rPr>
          <w:sz w:val="18"/>
          <w:szCs w:val="18"/>
        </w:rPr>
        <w:t>.</w:t>
      </w:r>
      <w:proofErr w:type="spellStart"/>
      <w:r w:rsidRPr="006443F6">
        <w:rPr>
          <w:sz w:val="18"/>
          <w:szCs w:val="18"/>
        </w:rPr>
        <w:t>tomsk.ru</w:t>
      </w:r>
      <w:proofErr w:type="spellEnd"/>
      <w:r w:rsidRPr="006443F6">
        <w:rPr>
          <w:bCs/>
          <w:iCs/>
          <w:color w:val="000000"/>
          <w:sz w:val="18"/>
          <w:szCs w:val="18"/>
        </w:rPr>
        <w:t>.</w:t>
      </w:r>
    </w:p>
    <w:p w:rsidR="007F7100" w:rsidRDefault="007F7100" w:rsidP="007F7100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18"/>
          <w:szCs w:val="18"/>
        </w:rPr>
      </w:pPr>
      <w:r w:rsidRPr="006443F6">
        <w:rPr>
          <w:bCs/>
          <w:iCs/>
          <w:color w:val="000000"/>
          <w:sz w:val="18"/>
          <w:szCs w:val="18"/>
        </w:rPr>
        <w:t xml:space="preserve">7.  </w:t>
      </w:r>
      <w:proofErr w:type="gramStart"/>
      <w:r w:rsidRPr="006443F6">
        <w:rPr>
          <w:bCs/>
          <w:iCs/>
          <w:color w:val="000000"/>
          <w:sz w:val="18"/>
          <w:szCs w:val="18"/>
        </w:rPr>
        <w:t>Контроль за</w:t>
      </w:r>
      <w:proofErr w:type="gramEnd"/>
      <w:r w:rsidRPr="006443F6">
        <w:rPr>
          <w:bCs/>
          <w:iCs/>
          <w:color w:val="000000"/>
          <w:sz w:val="18"/>
          <w:szCs w:val="18"/>
        </w:rPr>
        <w:t xml:space="preserve"> исполнением настоящего постановления возлагаю на себя.</w:t>
      </w:r>
    </w:p>
    <w:p w:rsidR="006443F6" w:rsidRDefault="006443F6" w:rsidP="007F7100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18"/>
          <w:szCs w:val="18"/>
        </w:rPr>
      </w:pPr>
    </w:p>
    <w:p w:rsidR="006443F6" w:rsidRPr="006443F6" w:rsidRDefault="006443F6" w:rsidP="007F7100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18"/>
          <w:szCs w:val="18"/>
        </w:rPr>
      </w:pP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</w:p>
    <w:p w:rsidR="007F7100" w:rsidRPr="006443F6" w:rsidRDefault="007F7100" w:rsidP="007F710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  <w:sectPr w:rsidR="007F7100" w:rsidRPr="006443F6" w:rsidSect="007F7100">
          <w:foot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6443F6">
        <w:rPr>
          <w:sz w:val="18"/>
          <w:szCs w:val="18"/>
        </w:rPr>
        <w:t>Глава поселения</w:t>
      </w:r>
      <w:r w:rsidRPr="006443F6">
        <w:rPr>
          <w:sz w:val="18"/>
          <w:szCs w:val="18"/>
        </w:rPr>
        <w:tab/>
      </w:r>
      <w:r w:rsidRPr="006443F6">
        <w:rPr>
          <w:sz w:val="18"/>
          <w:szCs w:val="18"/>
        </w:rPr>
        <w:tab/>
      </w:r>
      <w:r w:rsidRPr="006443F6">
        <w:rPr>
          <w:sz w:val="18"/>
          <w:szCs w:val="18"/>
        </w:rPr>
        <w:tab/>
      </w:r>
      <w:r w:rsidRPr="006443F6">
        <w:rPr>
          <w:sz w:val="18"/>
          <w:szCs w:val="18"/>
        </w:rPr>
        <w:tab/>
        <w:t xml:space="preserve">  </w:t>
      </w:r>
      <w:r w:rsidRPr="006443F6">
        <w:rPr>
          <w:sz w:val="18"/>
          <w:szCs w:val="18"/>
        </w:rPr>
        <w:tab/>
      </w:r>
      <w:r w:rsidRPr="006443F6">
        <w:rPr>
          <w:sz w:val="18"/>
          <w:szCs w:val="18"/>
        </w:rPr>
        <w:tab/>
      </w:r>
      <w:r w:rsidRPr="006443F6">
        <w:rPr>
          <w:sz w:val="18"/>
          <w:szCs w:val="18"/>
        </w:rPr>
        <w:tab/>
        <w:t xml:space="preserve"> 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к постановлению № 389 от 12.12.2019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</w:p>
    <w:p w:rsidR="007F7100" w:rsidRPr="006443F6" w:rsidRDefault="007F7100" w:rsidP="007F7100">
      <w:pPr>
        <w:rPr>
          <w:sz w:val="18"/>
          <w:szCs w:val="18"/>
        </w:rPr>
      </w:pP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Утверждаю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Глава поселения 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(Глава Администрации)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______________________ /В. Н. </w:t>
      </w:r>
      <w:proofErr w:type="spellStart"/>
      <w:r w:rsidRPr="006443F6">
        <w:rPr>
          <w:rFonts w:ascii="Times New Roman" w:hAnsi="Times New Roman" w:cs="Times New Roman"/>
          <w:sz w:val="18"/>
          <w:szCs w:val="18"/>
        </w:rPr>
        <w:t>Лобыня</w:t>
      </w:r>
      <w:proofErr w:type="spellEnd"/>
      <w:r w:rsidRPr="006443F6">
        <w:rPr>
          <w:rFonts w:ascii="Times New Roman" w:hAnsi="Times New Roman" w:cs="Times New Roman"/>
          <w:sz w:val="18"/>
          <w:szCs w:val="18"/>
        </w:rPr>
        <w:t>/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подпись                 12.12.2019</w:t>
      </w:r>
    </w:p>
    <w:p w:rsidR="007F7100" w:rsidRPr="006443F6" w:rsidRDefault="007F7100" w:rsidP="007F7100">
      <w:pPr>
        <w:pStyle w:val="afffd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7F7100" w:rsidRPr="006443F6" w:rsidRDefault="007F7100" w:rsidP="007F7100">
      <w:pPr>
        <w:rPr>
          <w:sz w:val="18"/>
          <w:szCs w:val="18"/>
        </w:rPr>
      </w:pPr>
    </w:p>
    <w:p w:rsidR="007F7100" w:rsidRPr="006443F6" w:rsidRDefault="007F7100" w:rsidP="007F7100">
      <w:pPr>
        <w:pStyle w:val="afffd"/>
        <w:jc w:val="center"/>
        <w:rPr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План</w:t>
      </w:r>
    </w:p>
    <w:p w:rsidR="007F7100" w:rsidRPr="006443F6" w:rsidRDefault="007F7100" w:rsidP="007F7100">
      <w:pPr>
        <w:pStyle w:val="afffd"/>
        <w:jc w:val="center"/>
        <w:rPr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внутреннего муниципального финансового контроля</w:t>
      </w:r>
    </w:p>
    <w:p w:rsidR="007F7100" w:rsidRPr="006443F6" w:rsidRDefault="007F7100" w:rsidP="007F7100">
      <w:pPr>
        <w:pStyle w:val="afffd"/>
        <w:jc w:val="center"/>
        <w:rPr>
          <w:rStyle w:val="afff8"/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7F7100" w:rsidRPr="006443F6" w:rsidRDefault="007F7100" w:rsidP="007F7100">
      <w:pPr>
        <w:pStyle w:val="afffd"/>
        <w:jc w:val="center"/>
        <w:rPr>
          <w:rStyle w:val="afff8"/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«</w:t>
      </w:r>
      <w:r w:rsidRPr="006443F6">
        <w:rPr>
          <w:rFonts w:ascii="Times New Roman" w:hAnsi="Times New Roman" w:cs="Times New Roman"/>
          <w:b/>
          <w:sz w:val="18"/>
          <w:szCs w:val="18"/>
        </w:rPr>
        <w:t xml:space="preserve">Зоркальцевское сельское поселение» </w:t>
      </w:r>
      <w:r w:rsidRPr="006443F6">
        <w:rPr>
          <w:rStyle w:val="afff8"/>
          <w:rFonts w:ascii="Times New Roman" w:hAnsi="Times New Roman" w:cs="Times New Roman"/>
          <w:sz w:val="18"/>
          <w:szCs w:val="18"/>
        </w:rPr>
        <w:t xml:space="preserve"> </w:t>
      </w:r>
    </w:p>
    <w:p w:rsidR="007F7100" w:rsidRPr="006443F6" w:rsidRDefault="007F7100" w:rsidP="007F7100">
      <w:pPr>
        <w:pStyle w:val="afffd"/>
        <w:jc w:val="center"/>
        <w:rPr>
          <w:rStyle w:val="afff8"/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на 2020 год</w:t>
      </w:r>
    </w:p>
    <w:p w:rsidR="007F7100" w:rsidRPr="006443F6" w:rsidRDefault="007F7100" w:rsidP="007F7100">
      <w:pPr>
        <w:rPr>
          <w:sz w:val="18"/>
          <w:szCs w:val="18"/>
        </w:rPr>
      </w:pPr>
    </w:p>
    <w:tbl>
      <w:tblPr>
        <w:tblW w:w="1563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076"/>
        <w:gridCol w:w="2195"/>
        <w:gridCol w:w="1843"/>
        <w:gridCol w:w="2263"/>
        <w:gridCol w:w="1281"/>
        <w:gridCol w:w="1989"/>
        <w:gridCol w:w="1418"/>
      </w:tblGrid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Процедура (операция)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Должностное лицо (исполнитель)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Период выполнения операции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Должностное лицо (контролер)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Метод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Контрольное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/>
                <w:sz w:val="18"/>
                <w:szCs w:val="18"/>
              </w:rPr>
            </w:pPr>
            <w:r w:rsidRPr="006443F6">
              <w:rPr>
                <w:b/>
                <w:sz w:val="18"/>
                <w:szCs w:val="18"/>
              </w:rPr>
              <w:t>Способ, сроки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Составление реестра расходных обязательств и обоснований бюджетных ассигнований по направлениям деятельности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По мере возникновения необходимости формирования РРО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Проверка правильности и полноты заполнения формы,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Ведение кассового плана по доходам, расходам и источникам финансирования дефицита бюджета Зоркальцевского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Проверка правильности и полноты заполнения форм,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Составление, утверждение и ведение бюджетной сметы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Проверка правильности и полноты заполнения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Составление бюджетной и иной отчетности, предоставляемой в органы местного самоуправления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соответствии с графиком подготовки и рассмотрения документов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утверждённым требованиям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Исполнение сметы поселения по расходам, включая расходы на закупку товаров, работ, услуг для обеспечения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Проверка правильности и полноты заполнения формы,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исполнения судебных актов по искам к муниципальному образованию «Зоркальцевское сельское поселение», казенному учреждению, бюджетному учреждению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 xml:space="preserve">Проверка соблюдения сроков представления и направления; визирование документа; подтверждение факта получения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Учет операций с нефинансовыми активами (материальными объектами, относящимися к основным средствам, материальными ценностями, приобретенными для использования в процессе деятельности учреждения)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поступления первичных учетных документов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Проверка правильности и полноты заполнения форм и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 xml:space="preserve"> требований принятой учетной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Учет показателей бюджетных ассигнований, лимитов бюджетных обязательств, принятых бюджетных обязательств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Проверка правильности и полноты заполнения формы; сверка данных; визирование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Учет прочих расчетов с кредиторами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Учет внутриведомственных расчетов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 xml:space="preserve">Ведение учета на </w:t>
            </w:r>
            <w:proofErr w:type="spellStart"/>
            <w:r w:rsidRPr="006443F6">
              <w:rPr>
                <w:sz w:val="18"/>
                <w:szCs w:val="18"/>
              </w:rPr>
              <w:t>забалансовых</w:t>
            </w:r>
            <w:proofErr w:type="spellEnd"/>
            <w:r w:rsidRPr="006443F6">
              <w:rPr>
                <w:sz w:val="18"/>
                <w:szCs w:val="18"/>
              </w:rPr>
              <w:t xml:space="preserve"> счетах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Расчет и начисление заработной платы и иных выплат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в соответствии с утверждёнными сроками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правильности начислений согласно 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утверждённым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Расчет и начисление страховых взносов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в соответствии с утверждёнными </w:t>
            </w:r>
            <w:r w:rsidRPr="00644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</w:t>
            </w:r>
            <w:r w:rsidRPr="00644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 xml:space="preserve">контроль по </w:t>
            </w:r>
            <w:r w:rsidRPr="006443F6">
              <w:rPr>
                <w:sz w:val="18"/>
                <w:szCs w:val="18"/>
              </w:rPr>
              <w:lastRenderedPageBreak/>
              <w:t>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правильности начислений; 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 xml:space="preserve">сверка </w:t>
            </w:r>
            <w:r w:rsidRPr="006443F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данных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Ведение банковских операций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формирования Журналов операций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Составление платежных документов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Учет финансовых вложений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формирования регистров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Постановка на бюджетный учет бюджетных обязательств по направлениям деятельности Администрации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 xml:space="preserve">Учет расчетов по видам доходов бюджета, </w:t>
            </w:r>
            <w:proofErr w:type="spellStart"/>
            <w:r w:rsidRPr="006443F6">
              <w:rPr>
                <w:sz w:val="18"/>
                <w:szCs w:val="18"/>
              </w:rPr>
              <w:t>администрируемых</w:t>
            </w:r>
            <w:proofErr w:type="spellEnd"/>
            <w:r w:rsidRPr="006443F6">
              <w:rPr>
                <w:sz w:val="18"/>
                <w:szCs w:val="18"/>
              </w:rPr>
              <w:t xml:space="preserve"> Администрацией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Проведение инвентаризации финансовых обязательств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/>
                <w:sz w:val="18"/>
                <w:szCs w:val="18"/>
              </w:rPr>
              <w:t>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Составление форм бюджетной отчетности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формирования регистров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Оплата судебных актов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Обработка платежей по доходам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Проведение корректировок платежей по обращениям участников, контрагентов, сверка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Сергеева А. Н. – бухгалтер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самоконтроль/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Подготовка уведомлений об уточнении вида и принадлежности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  <w:tr w:rsidR="007F7100" w:rsidRPr="006443F6" w:rsidTr="007F71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Подготовка решения администратора доходов о возврате платежей на основании поступивших исполнительных листов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года, по мере 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И. М.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</w:t>
            </w:r>
            <w:r w:rsidRPr="006443F6">
              <w:rPr>
                <w:rFonts w:ascii="Times New Roman" w:hAnsi="Times New Roman"/>
                <w:sz w:val="18"/>
                <w:szCs w:val="18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Смешанный/</w:t>
            </w:r>
          </w:p>
          <w:p w:rsidR="007F7100" w:rsidRPr="006443F6" w:rsidRDefault="007F7100" w:rsidP="007F7100">
            <w:pPr>
              <w:pStyle w:val="af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сплошной</w:t>
            </w:r>
          </w:p>
        </w:tc>
      </w:tr>
    </w:tbl>
    <w:p w:rsidR="007F7100" w:rsidRPr="006443F6" w:rsidRDefault="007F7100" w:rsidP="007F7100">
      <w:pPr>
        <w:rPr>
          <w:sz w:val="18"/>
          <w:szCs w:val="18"/>
        </w:rPr>
      </w:pPr>
    </w:p>
    <w:p w:rsidR="007F7100" w:rsidRPr="006443F6" w:rsidRDefault="007F7100" w:rsidP="007F7100">
      <w:pPr>
        <w:rPr>
          <w:rStyle w:val="afff8"/>
          <w:i/>
          <w:sz w:val="18"/>
          <w:szCs w:val="18"/>
        </w:rPr>
      </w:pPr>
    </w:p>
    <w:p w:rsidR="007F7100" w:rsidRPr="006443F6" w:rsidRDefault="007F7100" w:rsidP="007F7100">
      <w:pPr>
        <w:rPr>
          <w:rStyle w:val="afff8"/>
          <w:i/>
          <w:sz w:val="18"/>
          <w:szCs w:val="18"/>
        </w:rPr>
      </w:pPr>
    </w:p>
    <w:p w:rsidR="007F7100" w:rsidRDefault="007F7100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Default="006443F6" w:rsidP="007F7100">
      <w:pPr>
        <w:rPr>
          <w:rStyle w:val="afff8"/>
          <w:i/>
          <w:sz w:val="18"/>
          <w:szCs w:val="18"/>
        </w:rPr>
      </w:pPr>
    </w:p>
    <w:p w:rsidR="006443F6" w:rsidRPr="006443F6" w:rsidRDefault="006443F6" w:rsidP="007F7100">
      <w:pPr>
        <w:rPr>
          <w:rStyle w:val="afff8"/>
          <w:i/>
          <w:sz w:val="18"/>
          <w:szCs w:val="18"/>
        </w:rPr>
      </w:pP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к постановлению № 389 от 12.12.2019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Утверждаю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Глава поселения 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>(Глава Администрации)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______________________ /В. Н. </w:t>
      </w:r>
      <w:proofErr w:type="spellStart"/>
      <w:r w:rsidRPr="006443F6">
        <w:rPr>
          <w:rFonts w:ascii="Times New Roman" w:hAnsi="Times New Roman" w:cs="Times New Roman"/>
          <w:sz w:val="18"/>
          <w:szCs w:val="18"/>
        </w:rPr>
        <w:t>Лобыня</w:t>
      </w:r>
      <w:proofErr w:type="spellEnd"/>
      <w:r w:rsidRPr="006443F6">
        <w:rPr>
          <w:rFonts w:ascii="Times New Roman" w:hAnsi="Times New Roman" w:cs="Times New Roman"/>
          <w:sz w:val="18"/>
          <w:szCs w:val="18"/>
        </w:rPr>
        <w:t>/</w:t>
      </w:r>
    </w:p>
    <w:p w:rsidR="007F7100" w:rsidRPr="006443F6" w:rsidRDefault="007F7100" w:rsidP="007F7100">
      <w:pPr>
        <w:pStyle w:val="afffd"/>
        <w:jc w:val="right"/>
        <w:rPr>
          <w:rFonts w:ascii="Times New Roman" w:hAnsi="Times New Roman" w:cs="Times New Roman"/>
          <w:sz w:val="18"/>
          <w:szCs w:val="18"/>
        </w:rPr>
      </w:pPr>
      <w:r w:rsidRPr="006443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подпись                 12.12.2019</w:t>
      </w:r>
    </w:p>
    <w:p w:rsidR="007F7100" w:rsidRPr="006443F6" w:rsidRDefault="007F7100" w:rsidP="007F7100">
      <w:pPr>
        <w:pStyle w:val="afffd"/>
        <w:jc w:val="center"/>
        <w:rPr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План</w:t>
      </w:r>
    </w:p>
    <w:p w:rsidR="007F7100" w:rsidRPr="006443F6" w:rsidRDefault="007F7100" w:rsidP="007F7100">
      <w:pPr>
        <w:pStyle w:val="afffd"/>
        <w:jc w:val="center"/>
        <w:rPr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внутреннего муниципального финансового аудита</w:t>
      </w:r>
    </w:p>
    <w:p w:rsidR="007F7100" w:rsidRPr="006443F6" w:rsidRDefault="007F7100" w:rsidP="007F7100">
      <w:pPr>
        <w:pStyle w:val="afffd"/>
        <w:jc w:val="center"/>
        <w:rPr>
          <w:rStyle w:val="afff8"/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7F7100" w:rsidRPr="006443F6" w:rsidRDefault="007F7100" w:rsidP="007F7100">
      <w:pPr>
        <w:pStyle w:val="afffd"/>
        <w:jc w:val="center"/>
        <w:rPr>
          <w:rStyle w:val="afff8"/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«</w:t>
      </w:r>
      <w:r w:rsidRPr="006443F6">
        <w:rPr>
          <w:rFonts w:ascii="Times New Roman" w:hAnsi="Times New Roman" w:cs="Times New Roman"/>
          <w:b/>
          <w:sz w:val="18"/>
          <w:szCs w:val="18"/>
        </w:rPr>
        <w:t xml:space="preserve">Зоркальцевское сельское поселение» </w:t>
      </w:r>
      <w:r w:rsidRPr="006443F6">
        <w:rPr>
          <w:rStyle w:val="afff8"/>
          <w:rFonts w:ascii="Times New Roman" w:hAnsi="Times New Roman" w:cs="Times New Roman"/>
          <w:sz w:val="18"/>
          <w:szCs w:val="18"/>
        </w:rPr>
        <w:t xml:space="preserve"> </w:t>
      </w:r>
    </w:p>
    <w:p w:rsidR="007F7100" w:rsidRPr="006443F6" w:rsidRDefault="007F7100" w:rsidP="007F7100">
      <w:pPr>
        <w:pStyle w:val="afffd"/>
        <w:jc w:val="center"/>
        <w:rPr>
          <w:rStyle w:val="afff8"/>
          <w:rFonts w:ascii="Times New Roman" w:hAnsi="Times New Roman" w:cs="Times New Roman"/>
          <w:sz w:val="18"/>
          <w:szCs w:val="18"/>
        </w:rPr>
      </w:pPr>
      <w:r w:rsidRPr="006443F6">
        <w:rPr>
          <w:rStyle w:val="afff8"/>
          <w:rFonts w:ascii="Times New Roman" w:hAnsi="Times New Roman" w:cs="Times New Roman"/>
          <w:sz w:val="18"/>
          <w:szCs w:val="18"/>
        </w:rPr>
        <w:t>на 2020 год</w:t>
      </w:r>
    </w:p>
    <w:p w:rsidR="007F7100" w:rsidRPr="006443F6" w:rsidRDefault="007F7100" w:rsidP="007F7100">
      <w:pPr>
        <w:ind w:firstLine="698"/>
        <w:rPr>
          <w:rStyle w:val="afff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4"/>
        <w:gridCol w:w="1701"/>
        <w:gridCol w:w="2410"/>
        <w:gridCol w:w="1417"/>
        <w:gridCol w:w="1700"/>
      </w:tblGrid>
      <w:tr w:rsidR="007F7100" w:rsidRPr="006443F6" w:rsidTr="007F710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наименование и цель контрольного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Проверяемый период, дата начала проверки, срок проведения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0" w:rsidRPr="006443F6" w:rsidRDefault="007F7100" w:rsidP="007F7100">
            <w:pPr>
              <w:jc w:val="center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наименование объекта контроля, адрес, ОГРН, 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проведения контрольного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форма проведения контрольного мероприятия.</w:t>
            </w:r>
          </w:p>
        </w:tc>
      </w:tr>
      <w:tr w:rsidR="007F7100" w:rsidRPr="006443F6" w:rsidTr="007F710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F7100" w:rsidRPr="006443F6" w:rsidTr="007F710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законности и целевого характера использования финансовых средств, переданных на выполнение муниципального задания. </w:t>
            </w:r>
          </w:p>
          <w:p w:rsidR="007F7100" w:rsidRPr="006443F6" w:rsidRDefault="007F7100" w:rsidP="007F7100">
            <w:pPr>
              <w:jc w:val="both"/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Проверка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Федерации.</w:t>
            </w:r>
          </w:p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Оценка надежности внутреннего финансового контроля и подготовка рекомендаций по повышению его эффективности.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Зоркальцевского сельского поселения № 266 от 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01.03.2020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1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культуры «Сельский </w:t>
            </w: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спортивно-досуговый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комплекс» Зоркальцевского сельского поселения, д. </w:t>
            </w:r>
            <w:proofErr w:type="spell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Нелюбино</w:t>
            </w:r>
            <w:proofErr w:type="spell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proofErr w:type="gramEnd"/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, 1 </w:t>
            </w:r>
          </w:p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ОГРН 1037000054398</w:t>
            </w:r>
          </w:p>
          <w:p w:rsidR="007F7100" w:rsidRPr="006443F6" w:rsidRDefault="007F7100" w:rsidP="007F7100">
            <w:pPr>
              <w:rPr>
                <w:sz w:val="18"/>
                <w:szCs w:val="18"/>
              </w:rPr>
            </w:pPr>
            <w:r w:rsidRPr="006443F6">
              <w:rPr>
                <w:sz w:val="18"/>
                <w:szCs w:val="18"/>
              </w:rPr>
              <w:t>ИНН 7014025343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00" w:rsidRPr="006443F6" w:rsidRDefault="007F7100" w:rsidP="007F7100">
            <w:pPr>
              <w:pStyle w:val="afff6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6">
              <w:rPr>
                <w:rFonts w:ascii="Times New Roman" w:hAnsi="Times New Roman" w:cs="Times New Roman"/>
                <w:sz w:val="18"/>
                <w:szCs w:val="18"/>
              </w:rPr>
              <w:t>Плановая</w:t>
            </w:r>
          </w:p>
        </w:tc>
      </w:tr>
    </w:tbl>
    <w:p w:rsidR="007F7100" w:rsidRDefault="007F7100" w:rsidP="00FA0DA2">
      <w:pPr>
        <w:tabs>
          <w:tab w:val="left" w:pos="5334"/>
        </w:tabs>
        <w:rPr>
          <w:sz w:val="18"/>
          <w:szCs w:val="18"/>
        </w:rPr>
      </w:pPr>
    </w:p>
    <w:p w:rsidR="006443F6" w:rsidRDefault="006443F6" w:rsidP="00FA0DA2">
      <w:pPr>
        <w:tabs>
          <w:tab w:val="left" w:pos="5334"/>
        </w:tabs>
        <w:rPr>
          <w:sz w:val="18"/>
          <w:szCs w:val="18"/>
        </w:rPr>
      </w:pPr>
    </w:p>
    <w:p w:rsidR="006443F6" w:rsidRDefault="006443F6" w:rsidP="00FA0DA2">
      <w:pPr>
        <w:tabs>
          <w:tab w:val="left" w:pos="5334"/>
        </w:tabs>
        <w:rPr>
          <w:sz w:val="18"/>
          <w:szCs w:val="18"/>
        </w:rPr>
      </w:pPr>
    </w:p>
    <w:p w:rsidR="006443F6" w:rsidRPr="006443F6" w:rsidRDefault="006443F6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7F7100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851" w:right="851" w:bottom="99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00" w:rsidRDefault="007F7100">
      <w:r>
        <w:separator/>
      </w:r>
    </w:p>
  </w:endnote>
  <w:endnote w:type="continuationSeparator" w:id="1">
    <w:p w:rsidR="007F7100" w:rsidRDefault="007F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00" w:rsidRDefault="007F7100">
    <w:pPr>
      <w:pStyle w:val="a6"/>
      <w:jc w:val="right"/>
    </w:pPr>
    <w:fldSimple w:instr=" PAGE   \* MERGEFORMAT ">
      <w:r w:rsidR="006443F6">
        <w:rPr>
          <w:noProof/>
        </w:rPr>
        <w:t>1</w:t>
      </w:r>
    </w:fldSimple>
  </w:p>
  <w:p w:rsidR="007F7100" w:rsidRDefault="007F71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00" w:rsidRDefault="007F710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7100" w:rsidRDefault="007F7100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00" w:rsidRDefault="007F710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43F6">
      <w:rPr>
        <w:rStyle w:val="a8"/>
        <w:noProof/>
      </w:rPr>
      <w:t>3</w:t>
    </w:r>
    <w:r>
      <w:rPr>
        <w:rStyle w:val="a8"/>
      </w:rPr>
      <w:fldChar w:fldCharType="end"/>
    </w:r>
  </w:p>
  <w:p w:rsidR="007F7100" w:rsidRDefault="007F7100" w:rsidP="002A02D7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00" w:rsidRDefault="007F7100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00" w:rsidRDefault="007F7100">
      <w:r>
        <w:separator/>
      </w:r>
    </w:p>
  </w:footnote>
  <w:footnote w:type="continuationSeparator" w:id="1">
    <w:p w:rsidR="007F7100" w:rsidRDefault="007F7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00" w:rsidRDefault="007F710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F7100" w:rsidRPr="00C60AB6" w:rsidRDefault="007F710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798</w:t>
    </w:r>
  </w:p>
  <w:p w:rsidR="007F7100" w:rsidRPr="008911AB" w:rsidRDefault="007F710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12.12.2019г.</w:t>
    </w:r>
  </w:p>
  <w:p w:rsidR="007F7100" w:rsidRPr="008911AB" w:rsidRDefault="007F7100" w:rsidP="009340B7">
    <w:pPr>
      <w:jc w:val="center"/>
      <w:rPr>
        <w:i/>
        <w:sz w:val="20"/>
        <w:szCs w:val="20"/>
      </w:rPr>
    </w:pPr>
  </w:p>
  <w:p w:rsidR="007F7100" w:rsidRPr="008911AB" w:rsidRDefault="007F7100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C2953"/>
    <w:multiLevelType w:val="hybridMultilevel"/>
    <w:tmpl w:val="6FAA6282"/>
    <w:lvl w:ilvl="0" w:tplc="8D0C9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0"/>
  </w:num>
  <w:num w:numId="18">
    <w:abstractNumId w:val="11"/>
  </w:num>
  <w:num w:numId="19">
    <w:abstractNumId w:val="30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43F6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138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100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afffd">
    <w:name w:val="Таблицы (моноширинный)"/>
    <w:basedOn w:val="a0"/>
    <w:next w:val="a0"/>
    <w:uiPriority w:val="99"/>
    <w:rsid w:val="007F71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1BD4CC88B52F8907930E026B1A507A8B09204105C2CABAED72BA72F546416BE09B8474374W707E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1540</Words>
  <Characters>12061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13574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2019-12-19T04:25:00Z</dcterms:modified>
</cp:coreProperties>
</file>